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Default="000D4D5C" w:rsidP="00E64F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340B9F" w:rsidRPr="00E64FE7">
        <w:rPr>
          <w:rFonts w:asciiTheme="minorHAnsi" w:hAnsiTheme="minorHAnsi" w:cstheme="minorHAnsi"/>
        </w:rPr>
        <w:t>“</w:t>
      </w:r>
      <w:r w:rsidR="004067C2" w:rsidRPr="004067C2">
        <w:rPr>
          <w:rFonts w:asciiTheme="minorHAnsi" w:hAnsiTheme="minorHAnsi" w:cstheme="minorHAnsi"/>
        </w:rPr>
        <w:t>SVILUPPO DI UN FRAMEWORK PER LA PRIORITIZZAZIONE DEGLI INTERVENTI DI RETROFITTING DI PONTI ESISTENTI IN ACCORDO ALLE LINEE GUIDA PER LA CLASSIFICAZIONE E GESTIONE DEL RISCHIO</w:t>
      </w:r>
      <w:r w:rsidR="00340B9F" w:rsidRPr="00E64FE7">
        <w:rPr>
          <w:rFonts w:asciiTheme="minorHAnsi" w:hAnsiTheme="minorHAnsi" w:cstheme="minorHAnsi"/>
        </w:rPr>
        <w:t>” - Cod</w:t>
      </w:r>
      <w:r w:rsidR="00A03ED7" w:rsidRPr="00E64FE7">
        <w:rPr>
          <w:rFonts w:asciiTheme="minorHAnsi" w:hAnsiTheme="minorHAnsi" w:cstheme="minorHAnsi"/>
        </w:rPr>
        <w:t>.</w:t>
      </w:r>
      <w:r w:rsidR="00340B9F" w:rsidRPr="00E64FE7">
        <w:rPr>
          <w:rFonts w:asciiTheme="minorHAnsi" w:hAnsiTheme="minorHAnsi" w:cstheme="minorHAnsi"/>
        </w:rPr>
        <w:t xml:space="preserve"> </w:t>
      </w:r>
      <w:r w:rsidR="004067C2">
        <w:rPr>
          <w:rFonts w:asciiTheme="minorHAnsi" w:hAnsiTheme="minorHAnsi" w:cstheme="minorHAnsi"/>
        </w:rPr>
        <w:t>2</w:t>
      </w:r>
      <w:bookmarkStart w:id="0" w:name="_GoBack"/>
      <w:bookmarkEnd w:id="0"/>
      <w:r w:rsidR="00340B9F" w:rsidRPr="00E64FE7">
        <w:rPr>
          <w:rFonts w:asciiTheme="minorHAnsi" w:hAnsiTheme="minorHAnsi" w:cstheme="minorHAnsi"/>
        </w:rPr>
        <w:t>-202</w:t>
      </w:r>
      <w:r w:rsidR="00E64FE7">
        <w:rPr>
          <w:rFonts w:asciiTheme="minorHAnsi" w:hAnsiTheme="minorHAnsi" w:cstheme="minorHAnsi"/>
        </w:rPr>
        <w:t>4</w:t>
      </w:r>
      <w:r w:rsidR="00DE6337" w:rsidRPr="00DE6337">
        <w:rPr>
          <w:rFonts w:asciiTheme="minorHAnsi" w:hAnsiTheme="minorHAnsi" w:cstheme="minorHAnsi"/>
        </w:rPr>
        <w:t xml:space="preserve"> 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067C2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A44F5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Ambra Costantini</cp:lastModifiedBy>
  <cp:revision>15</cp:revision>
  <dcterms:created xsi:type="dcterms:W3CDTF">2021-10-09T21:40:00Z</dcterms:created>
  <dcterms:modified xsi:type="dcterms:W3CDTF">2024-01-24T16:46:00Z</dcterms:modified>
</cp:coreProperties>
</file>